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7A4" w:rsidRPr="00EB67A4" w:rsidRDefault="00EB67A4" w:rsidP="00EB67A4">
      <w:pPr>
        <w:rPr>
          <w:rFonts w:ascii="黑体" w:eastAsia="黑体" w:hAnsi="黑体"/>
          <w:sz w:val="32"/>
          <w:szCs w:val="32"/>
          <w:lang w:eastAsia="zh-CN"/>
        </w:rPr>
      </w:pPr>
      <w:r w:rsidRPr="00EB67A4">
        <w:rPr>
          <w:rFonts w:ascii="黑体" w:eastAsia="黑体" w:hAnsi="黑体" w:hint="eastAsia"/>
          <w:sz w:val="32"/>
          <w:szCs w:val="32"/>
          <w:lang w:eastAsia="zh-CN"/>
        </w:rPr>
        <w:t>附件</w:t>
      </w:r>
    </w:p>
    <w:p w:rsidR="00BF2754" w:rsidRDefault="00BF2754" w:rsidP="00BF2754">
      <w:pPr>
        <w:jc w:val="center"/>
        <w:rPr>
          <w:rFonts w:ascii="方正小标宋简体" w:eastAsia="方正小标宋简体" w:hAnsi="华文中宋"/>
          <w:sz w:val="36"/>
          <w:szCs w:val="36"/>
          <w:lang w:eastAsia="zh-CN"/>
        </w:rPr>
      </w:pPr>
      <w:r w:rsidRPr="00074E0A">
        <w:rPr>
          <w:rFonts w:ascii="方正小标宋简体" w:eastAsia="方正小标宋简体" w:hAnsi="华文中宋" w:hint="eastAsia"/>
          <w:sz w:val="36"/>
          <w:szCs w:val="36"/>
          <w:lang w:eastAsia="zh-CN"/>
        </w:rPr>
        <w:t>能源行业标准化</w:t>
      </w:r>
      <w:r w:rsidR="00074E0A" w:rsidRPr="00074E0A">
        <w:rPr>
          <w:rFonts w:ascii="方正小标宋简体" w:eastAsia="方正小标宋简体" w:hAnsi="华文中宋" w:hint="eastAsia"/>
          <w:sz w:val="36"/>
          <w:szCs w:val="36"/>
          <w:lang w:eastAsia="zh-CN"/>
        </w:rPr>
        <w:t>（分）</w:t>
      </w:r>
      <w:r w:rsidRPr="00074E0A">
        <w:rPr>
          <w:rFonts w:ascii="方正小标宋简体" w:eastAsia="方正小标宋简体" w:hAnsi="华文中宋" w:hint="eastAsia"/>
          <w:sz w:val="36"/>
          <w:szCs w:val="36"/>
          <w:lang w:eastAsia="zh-CN"/>
        </w:rPr>
        <w:t>技术委员会</w:t>
      </w:r>
      <w:r w:rsidR="00AA31AD">
        <w:rPr>
          <w:rFonts w:ascii="方正小标宋简体" w:eastAsia="方正小标宋简体" w:hAnsi="华文中宋" w:hint="eastAsia"/>
          <w:sz w:val="36"/>
          <w:szCs w:val="36"/>
          <w:lang w:eastAsia="zh-CN"/>
        </w:rPr>
        <w:t>拟</w:t>
      </w:r>
      <w:r w:rsidR="00D759FB">
        <w:rPr>
          <w:rFonts w:ascii="方正小标宋简体" w:eastAsia="方正小标宋简体" w:hAnsi="华文中宋" w:hint="eastAsia"/>
          <w:sz w:val="36"/>
          <w:szCs w:val="36"/>
          <w:lang w:eastAsia="zh-CN"/>
        </w:rPr>
        <w:t>组</w:t>
      </w:r>
      <w:r w:rsidRPr="00074E0A">
        <w:rPr>
          <w:rFonts w:ascii="方正小标宋简体" w:eastAsia="方正小标宋简体" w:hAnsi="华文中宋" w:hint="eastAsia"/>
          <w:sz w:val="36"/>
          <w:szCs w:val="36"/>
          <w:lang w:eastAsia="zh-CN"/>
        </w:rPr>
        <w:t>建方案</w:t>
      </w:r>
    </w:p>
    <w:p w:rsidR="002B2DF0" w:rsidRDefault="002B2DF0" w:rsidP="002B2DF0">
      <w:pPr>
        <w:rPr>
          <w:rFonts w:ascii="仿宋_GB2312" w:eastAsia="仿宋_GB2312" w:hAnsi="华文中宋"/>
          <w:sz w:val="28"/>
          <w:szCs w:val="28"/>
          <w:lang w:eastAsia="zh-CN"/>
        </w:rPr>
      </w:pPr>
    </w:p>
    <w:p w:rsidR="002B2DF0" w:rsidRPr="002B2DF0" w:rsidRDefault="002B2DF0" w:rsidP="002B2DF0">
      <w:pPr>
        <w:ind w:firstLineChars="50" w:firstLine="140"/>
        <w:rPr>
          <w:rFonts w:ascii="仿宋_GB2312" w:eastAsia="仿宋_GB2312" w:hAnsi="华文中宋"/>
          <w:sz w:val="28"/>
          <w:szCs w:val="28"/>
          <w:lang w:eastAsia="zh-CN"/>
        </w:rPr>
      </w:pPr>
      <w:r w:rsidRPr="002B2DF0">
        <w:rPr>
          <w:rFonts w:ascii="仿宋_GB2312" w:eastAsia="仿宋_GB2312" w:hAnsi="华文中宋" w:hint="eastAsia"/>
          <w:sz w:val="28"/>
          <w:szCs w:val="28"/>
          <w:lang w:eastAsia="zh-CN"/>
        </w:rPr>
        <w:t>国家能源局联系部门：</w:t>
      </w:r>
      <w:r w:rsidRPr="00EB67A4">
        <w:rPr>
          <w:rFonts w:ascii="仿宋_GB2312" w:eastAsia="仿宋_GB2312" w:hint="eastAsia"/>
          <w:sz w:val="28"/>
          <w:szCs w:val="28"/>
          <w:lang w:eastAsia="zh-CN"/>
        </w:rPr>
        <w:t>国家能源局能源节约和科技装备司</w:t>
      </w:r>
    </w:p>
    <w:tbl>
      <w:tblPr>
        <w:tblW w:w="5149" w:type="pct"/>
        <w:jc w:val="center"/>
        <w:tblInd w:w="-1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18"/>
        <w:gridCol w:w="5529"/>
        <w:gridCol w:w="2064"/>
        <w:gridCol w:w="2259"/>
        <w:gridCol w:w="1626"/>
      </w:tblGrid>
      <w:tr w:rsidR="002348E7" w:rsidRPr="00EB67A4" w:rsidTr="002348E7">
        <w:trPr>
          <w:trHeight w:val="437"/>
          <w:tblHeader/>
          <w:jc w:val="center"/>
        </w:trPr>
        <w:tc>
          <w:tcPr>
            <w:tcW w:w="1068" w:type="pct"/>
            <w:vAlign w:val="center"/>
          </w:tcPr>
          <w:p w:rsidR="006C7ED0" w:rsidRPr="00074E0A" w:rsidRDefault="006C7ED0" w:rsidP="00B160CB">
            <w:pPr>
              <w:snapToGrid w:val="0"/>
              <w:spacing w:line="240" w:lineRule="auto"/>
              <w:jc w:val="center"/>
              <w:rPr>
                <w:rFonts w:ascii="仿宋_GB2312" w:eastAsia="仿宋_GB2312"/>
                <w:b/>
                <w:spacing w:val="-4"/>
                <w:sz w:val="28"/>
                <w:szCs w:val="28"/>
                <w:lang w:eastAsia="zh-CN"/>
              </w:rPr>
            </w:pPr>
            <w:r>
              <w:rPr>
                <w:rFonts w:ascii="仿宋_GB2312" w:eastAsia="仿宋_GB2312" w:hint="eastAsia"/>
                <w:b/>
                <w:spacing w:val="-4"/>
                <w:sz w:val="28"/>
                <w:szCs w:val="28"/>
                <w:lang w:eastAsia="zh-CN"/>
              </w:rPr>
              <w:t>拟组建行业</w:t>
            </w:r>
            <w:r w:rsidRPr="00074E0A">
              <w:rPr>
                <w:rFonts w:ascii="仿宋_GB2312" w:eastAsia="仿宋_GB2312" w:hint="eastAsia"/>
                <w:b/>
                <w:spacing w:val="-4"/>
                <w:sz w:val="28"/>
                <w:szCs w:val="28"/>
                <w:lang w:eastAsia="zh-CN"/>
              </w:rPr>
              <w:t>标准化</w:t>
            </w:r>
            <w:r>
              <w:rPr>
                <w:rFonts w:ascii="仿宋_GB2312" w:eastAsia="仿宋_GB2312" w:hint="eastAsia"/>
                <w:b/>
                <w:spacing w:val="-4"/>
                <w:sz w:val="28"/>
                <w:szCs w:val="28"/>
                <w:lang w:eastAsia="zh-CN"/>
              </w:rPr>
              <w:t>（分）</w:t>
            </w:r>
            <w:r w:rsidRPr="00074E0A">
              <w:rPr>
                <w:rFonts w:ascii="仿宋_GB2312" w:eastAsia="仿宋_GB2312" w:hint="eastAsia"/>
                <w:b/>
                <w:spacing w:val="-4"/>
                <w:sz w:val="28"/>
                <w:szCs w:val="28"/>
                <w:lang w:eastAsia="zh-CN"/>
              </w:rPr>
              <w:t>技术委员会名称</w:t>
            </w:r>
          </w:p>
        </w:tc>
        <w:tc>
          <w:tcPr>
            <w:tcW w:w="1894" w:type="pct"/>
            <w:vAlign w:val="center"/>
          </w:tcPr>
          <w:p w:rsidR="006C7ED0" w:rsidRPr="00074E0A" w:rsidRDefault="006C7ED0" w:rsidP="00B160CB">
            <w:pPr>
              <w:snapToGrid w:val="0"/>
              <w:spacing w:line="240" w:lineRule="auto"/>
              <w:jc w:val="center"/>
              <w:rPr>
                <w:rFonts w:ascii="仿宋_GB2312" w:eastAsia="仿宋_GB2312"/>
                <w:b/>
                <w:sz w:val="28"/>
                <w:szCs w:val="28"/>
                <w:lang w:eastAsia="zh-CN"/>
              </w:rPr>
            </w:pPr>
            <w:proofErr w:type="gramStart"/>
            <w:r w:rsidRPr="00074E0A">
              <w:rPr>
                <w:rFonts w:ascii="仿宋_GB2312" w:eastAsia="仿宋_GB2312" w:hint="eastAsia"/>
                <w:b/>
                <w:sz w:val="28"/>
                <w:szCs w:val="28"/>
                <w:lang w:eastAsia="zh-CN"/>
              </w:rPr>
              <w:t>拟负责</w:t>
            </w:r>
            <w:proofErr w:type="gramEnd"/>
            <w:r>
              <w:rPr>
                <w:rFonts w:ascii="仿宋_GB2312" w:eastAsia="仿宋_GB2312" w:hint="eastAsia"/>
                <w:b/>
                <w:sz w:val="28"/>
                <w:szCs w:val="28"/>
                <w:lang w:eastAsia="zh-CN"/>
              </w:rPr>
              <w:t>范围</w:t>
            </w:r>
          </w:p>
        </w:tc>
        <w:tc>
          <w:tcPr>
            <w:tcW w:w="707" w:type="pct"/>
            <w:vAlign w:val="center"/>
          </w:tcPr>
          <w:p w:rsidR="006C7ED0" w:rsidRPr="00074E0A" w:rsidRDefault="006C7ED0" w:rsidP="00B160CB">
            <w:pPr>
              <w:snapToGrid w:val="0"/>
              <w:spacing w:line="240" w:lineRule="auto"/>
              <w:jc w:val="center"/>
              <w:rPr>
                <w:rFonts w:ascii="仿宋_GB2312" w:eastAsia="仿宋_GB2312"/>
                <w:b/>
                <w:sz w:val="28"/>
                <w:szCs w:val="28"/>
                <w:lang w:eastAsia="zh-CN"/>
              </w:rPr>
            </w:pPr>
            <w:proofErr w:type="spellStart"/>
            <w:r w:rsidRPr="00074E0A">
              <w:rPr>
                <w:rFonts w:ascii="仿宋_GB2312" w:eastAsia="仿宋_GB2312" w:hint="eastAsia"/>
                <w:b/>
                <w:sz w:val="28"/>
                <w:szCs w:val="28"/>
              </w:rPr>
              <w:t>行业标准化</w:t>
            </w:r>
            <w:proofErr w:type="spellEnd"/>
          </w:p>
          <w:p w:rsidR="006C7ED0" w:rsidRPr="00074E0A" w:rsidRDefault="006C7ED0" w:rsidP="00B160CB">
            <w:pPr>
              <w:snapToGrid w:val="0"/>
              <w:spacing w:line="240" w:lineRule="auto"/>
              <w:jc w:val="center"/>
              <w:rPr>
                <w:rFonts w:ascii="仿宋_GB2312" w:eastAsia="仿宋_GB2312"/>
                <w:b/>
                <w:sz w:val="28"/>
                <w:szCs w:val="28"/>
              </w:rPr>
            </w:pPr>
            <w:proofErr w:type="spellStart"/>
            <w:r w:rsidRPr="00074E0A">
              <w:rPr>
                <w:rFonts w:ascii="仿宋_GB2312" w:eastAsia="仿宋_GB2312" w:hint="eastAsia"/>
                <w:b/>
                <w:sz w:val="28"/>
                <w:szCs w:val="28"/>
              </w:rPr>
              <w:t>管理机构</w:t>
            </w:r>
            <w:proofErr w:type="spellEnd"/>
          </w:p>
        </w:tc>
        <w:tc>
          <w:tcPr>
            <w:tcW w:w="774" w:type="pct"/>
            <w:vAlign w:val="center"/>
          </w:tcPr>
          <w:p w:rsidR="006C7ED0" w:rsidRPr="00074E0A" w:rsidRDefault="006C7ED0" w:rsidP="00B160CB">
            <w:pPr>
              <w:snapToGrid w:val="0"/>
              <w:spacing w:line="240" w:lineRule="auto"/>
              <w:jc w:val="center"/>
              <w:rPr>
                <w:rFonts w:ascii="仿宋_GB2312" w:eastAsia="仿宋_GB2312"/>
                <w:b/>
                <w:sz w:val="28"/>
                <w:szCs w:val="28"/>
                <w:lang w:eastAsia="zh-CN"/>
              </w:rPr>
            </w:pPr>
            <w:proofErr w:type="spellStart"/>
            <w:r w:rsidRPr="00074E0A">
              <w:rPr>
                <w:rFonts w:ascii="仿宋_GB2312" w:eastAsia="仿宋_GB2312" w:hint="eastAsia"/>
                <w:b/>
                <w:sz w:val="28"/>
                <w:szCs w:val="28"/>
              </w:rPr>
              <w:t>秘书处</w:t>
            </w:r>
            <w:proofErr w:type="spellEnd"/>
          </w:p>
          <w:p w:rsidR="006C7ED0" w:rsidRPr="00074E0A" w:rsidRDefault="006C7ED0" w:rsidP="00B160CB">
            <w:pPr>
              <w:snapToGrid w:val="0"/>
              <w:spacing w:line="240" w:lineRule="auto"/>
              <w:jc w:val="center"/>
              <w:rPr>
                <w:rFonts w:ascii="仿宋_GB2312" w:eastAsia="仿宋_GB2312"/>
                <w:b/>
                <w:sz w:val="28"/>
                <w:szCs w:val="28"/>
              </w:rPr>
            </w:pPr>
            <w:proofErr w:type="spellStart"/>
            <w:r w:rsidRPr="00074E0A">
              <w:rPr>
                <w:rFonts w:ascii="仿宋_GB2312" w:eastAsia="仿宋_GB2312" w:hint="eastAsia"/>
                <w:b/>
                <w:sz w:val="28"/>
                <w:szCs w:val="28"/>
              </w:rPr>
              <w:t>拟承担单位</w:t>
            </w:r>
            <w:proofErr w:type="spellEnd"/>
          </w:p>
        </w:tc>
        <w:tc>
          <w:tcPr>
            <w:tcW w:w="557" w:type="pct"/>
            <w:vAlign w:val="center"/>
          </w:tcPr>
          <w:p w:rsidR="006C7ED0" w:rsidRPr="00074E0A" w:rsidRDefault="006C7ED0" w:rsidP="006C7ED0">
            <w:pPr>
              <w:snapToGrid w:val="0"/>
              <w:spacing w:line="240" w:lineRule="auto"/>
              <w:jc w:val="center"/>
              <w:rPr>
                <w:rFonts w:ascii="仿宋_GB2312" w:eastAsia="仿宋_GB2312"/>
                <w:b/>
                <w:sz w:val="28"/>
                <w:szCs w:val="28"/>
                <w:lang w:eastAsia="zh-CN"/>
              </w:rPr>
            </w:pPr>
            <w:r>
              <w:rPr>
                <w:rFonts w:ascii="仿宋_GB2312" w:eastAsia="仿宋_GB2312" w:hint="eastAsia"/>
                <w:b/>
                <w:sz w:val="28"/>
                <w:szCs w:val="28"/>
                <w:lang w:eastAsia="zh-CN"/>
              </w:rPr>
              <w:t>备注</w:t>
            </w:r>
          </w:p>
        </w:tc>
      </w:tr>
      <w:tr w:rsidR="002348E7" w:rsidRPr="00EB67A4" w:rsidTr="002348E7">
        <w:trPr>
          <w:trHeight w:val="611"/>
          <w:jc w:val="center"/>
        </w:trPr>
        <w:tc>
          <w:tcPr>
            <w:tcW w:w="1068" w:type="pct"/>
            <w:vAlign w:val="center"/>
          </w:tcPr>
          <w:p w:rsidR="00DE29CF" w:rsidRPr="00EB67A4" w:rsidRDefault="00DE29CF" w:rsidP="00F21BDD">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能源行业电网设备智能巡检标准化技术委员会</w:t>
            </w:r>
          </w:p>
        </w:tc>
        <w:tc>
          <w:tcPr>
            <w:tcW w:w="1894" w:type="pct"/>
            <w:vAlign w:val="center"/>
          </w:tcPr>
          <w:p w:rsidR="00DE29CF" w:rsidRPr="00EB67A4" w:rsidRDefault="00DE29CF" w:rsidP="00F21BDD">
            <w:pPr>
              <w:adjustRightInd w:val="0"/>
              <w:snapToGrid w:val="0"/>
              <w:spacing w:line="340" w:lineRule="exact"/>
              <w:ind w:rightChars="-50" w:right="-110"/>
              <w:rPr>
                <w:rFonts w:ascii="仿宋_GB2312" w:eastAsia="仿宋_GB2312"/>
                <w:sz w:val="28"/>
                <w:szCs w:val="28"/>
                <w:lang w:eastAsia="zh-CN"/>
              </w:rPr>
            </w:pPr>
            <w:r w:rsidRPr="00884309">
              <w:rPr>
                <w:rFonts w:ascii="仿宋_GB2312" w:eastAsia="仿宋_GB2312" w:hint="eastAsia"/>
                <w:sz w:val="28"/>
                <w:szCs w:val="28"/>
                <w:lang w:eastAsia="zh-CN"/>
              </w:rPr>
              <w:t>负责电网设备智能巡检基础技术、智能巡检能力、人机协同巡检策略、智能巡检数据分析和深化应用等相关领域的标准化工作</w:t>
            </w:r>
            <w:r>
              <w:rPr>
                <w:rFonts w:ascii="仿宋_GB2312" w:eastAsia="仿宋_GB2312" w:hint="eastAsia"/>
                <w:sz w:val="28"/>
                <w:szCs w:val="28"/>
                <w:lang w:eastAsia="zh-CN"/>
              </w:rPr>
              <w:t>。</w:t>
            </w:r>
          </w:p>
        </w:tc>
        <w:tc>
          <w:tcPr>
            <w:tcW w:w="707" w:type="pct"/>
            <w:vAlign w:val="center"/>
          </w:tcPr>
          <w:p w:rsidR="00DE29CF" w:rsidRPr="004A6D1B" w:rsidRDefault="00DE29CF" w:rsidP="00F21BDD">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中国电力企业联合会</w:t>
            </w:r>
          </w:p>
        </w:tc>
        <w:tc>
          <w:tcPr>
            <w:tcW w:w="774" w:type="pct"/>
            <w:vAlign w:val="center"/>
          </w:tcPr>
          <w:p w:rsidR="00DE29CF" w:rsidRPr="00EB67A4" w:rsidRDefault="00DE29CF" w:rsidP="00F21BDD">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广东电网有限责任公司</w:t>
            </w:r>
          </w:p>
        </w:tc>
        <w:tc>
          <w:tcPr>
            <w:tcW w:w="557" w:type="pct"/>
            <w:vMerge w:val="restart"/>
            <w:vAlign w:val="center"/>
          </w:tcPr>
          <w:p w:rsidR="00DE29CF" w:rsidRDefault="00DE29CF" w:rsidP="006C7ED0">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新组建标准化技术委员会</w:t>
            </w:r>
          </w:p>
        </w:tc>
      </w:tr>
      <w:tr w:rsidR="002348E7" w:rsidRPr="00EB67A4" w:rsidTr="002348E7">
        <w:trPr>
          <w:trHeight w:val="611"/>
          <w:jc w:val="center"/>
        </w:trPr>
        <w:tc>
          <w:tcPr>
            <w:tcW w:w="1068" w:type="pct"/>
            <w:vAlign w:val="center"/>
          </w:tcPr>
          <w:p w:rsidR="00DE29CF" w:rsidRDefault="00DE29CF" w:rsidP="00551685">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能源行业核电常规岛及辅助配套设施标准化技术委员会</w:t>
            </w:r>
          </w:p>
        </w:tc>
        <w:tc>
          <w:tcPr>
            <w:tcW w:w="1894" w:type="pct"/>
            <w:vAlign w:val="center"/>
          </w:tcPr>
          <w:p w:rsidR="00DE29CF" w:rsidRDefault="00DE29CF" w:rsidP="00551685">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负责核电厂常规岛及辅助配套设施领域的工程设计、设备、建造、调试、运行、退役等方面的标准化工作。</w:t>
            </w:r>
          </w:p>
        </w:tc>
        <w:tc>
          <w:tcPr>
            <w:tcW w:w="707" w:type="pct"/>
            <w:vAlign w:val="center"/>
          </w:tcPr>
          <w:p w:rsidR="00DE29CF" w:rsidRDefault="00DE29CF" w:rsidP="00551685">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中国电力企业联合会</w:t>
            </w:r>
          </w:p>
        </w:tc>
        <w:tc>
          <w:tcPr>
            <w:tcW w:w="774" w:type="pct"/>
            <w:vAlign w:val="center"/>
          </w:tcPr>
          <w:p w:rsidR="00DE29CF" w:rsidRPr="00EB67A4" w:rsidRDefault="00DE29CF" w:rsidP="00551685">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中国电力企业联合会</w:t>
            </w:r>
          </w:p>
        </w:tc>
        <w:tc>
          <w:tcPr>
            <w:tcW w:w="557" w:type="pct"/>
            <w:vMerge/>
            <w:vAlign w:val="center"/>
          </w:tcPr>
          <w:p w:rsidR="00DE29CF" w:rsidRDefault="00DE29CF" w:rsidP="006C7ED0">
            <w:pPr>
              <w:adjustRightInd w:val="0"/>
              <w:snapToGrid w:val="0"/>
              <w:spacing w:line="340" w:lineRule="exact"/>
              <w:jc w:val="center"/>
              <w:rPr>
                <w:rFonts w:ascii="仿宋_GB2312" w:eastAsia="仿宋_GB2312" w:hint="eastAsia"/>
                <w:sz w:val="28"/>
                <w:szCs w:val="28"/>
                <w:lang w:eastAsia="zh-CN"/>
              </w:rPr>
            </w:pPr>
          </w:p>
        </w:tc>
      </w:tr>
      <w:tr w:rsidR="002348E7" w:rsidRPr="00EB67A4" w:rsidTr="002348E7">
        <w:trPr>
          <w:trHeight w:val="611"/>
          <w:jc w:val="center"/>
        </w:trPr>
        <w:tc>
          <w:tcPr>
            <w:tcW w:w="1068" w:type="pct"/>
            <w:vAlign w:val="center"/>
          </w:tcPr>
          <w:p w:rsidR="00DE29CF" w:rsidRDefault="00DE29CF" w:rsidP="00551685">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能源行业配电系统标准化技术委员会</w:t>
            </w:r>
          </w:p>
        </w:tc>
        <w:tc>
          <w:tcPr>
            <w:tcW w:w="1894" w:type="pct"/>
            <w:vAlign w:val="center"/>
          </w:tcPr>
          <w:p w:rsidR="00DE29CF" w:rsidRDefault="00DE29CF" w:rsidP="00551685">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负责配电网建设（侧重于技术部分）、施工与验收、设备与设施（电能质量治理专用除外）、运行与维护、自动化与智能化（系统接口与通信技术除外）等方面的标准化工作</w:t>
            </w:r>
            <w:r w:rsidR="002348E7">
              <w:rPr>
                <w:rFonts w:ascii="仿宋_GB2312" w:eastAsia="仿宋_GB2312" w:hint="eastAsia"/>
                <w:sz w:val="28"/>
                <w:szCs w:val="28"/>
                <w:lang w:eastAsia="zh-CN"/>
              </w:rPr>
              <w:t>。</w:t>
            </w:r>
          </w:p>
        </w:tc>
        <w:tc>
          <w:tcPr>
            <w:tcW w:w="707" w:type="pct"/>
            <w:vAlign w:val="center"/>
          </w:tcPr>
          <w:p w:rsidR="00DE29CF" w:rsidRDefault="00DE29CF" w:rsidP="00551685">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中国电力企业联合会</w:t>
            </w:r>
          </w:p>
        </w:tc>
        <w:tc>
          <w:tcPr>
            <w:tcW w:w="774" w:type="pct"/>
            <w:vAlign w:val="center"/>
          </w:tcPr>
          <w:p w:rsidR="00DE29CF" w:rsidRDefault="00DE29CF" w:rsidP="00551685">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中国电力科学研究院有限公司</w:t>
            </w:r>
          </w:p>
        </w:tc>
        <w:tc>
          <w:tcPr>
            <w:tcW w:w="557" w:type="pct"/>
            <w:vMerge/>
            <w:vAlign w:val="center"/>
          </w:tcPr>
          <w:p w:rsidR="00DE29CF" w:rsidRDefault="00DE29CF" w:rsidP="006C7ED0">
            <w:pPr>
              <w:adjustRightInd w:val="0"/>
              <w:snapToGrid w:val="0"/>
              <w:spacing w:line="340" w:lineRule="exact"/>
              <w:jc w:val="center"/>
              <w:rPr>
                <w:rFonts w:ascii="仿宋_GB2312" w:eastAsia="仿宋_GB2312" w:hint="eastAsia"/>
                <w:sz w:val="28"/>
                <w:szCs w:val="28"/>
                <w:lang w:eastAsia="zh-CN"/>
              </w:rPr>
            </w:pPr>
          </w:p>
        </w:tc>
      </w:tr>
      <w:tr w:rsidR="002348E7" w:rsidRPr="00EB67A4" w:rsidTr="002348E7">
        <w:trPr>
          <w:trHeight w:val="733"/>
          <w:jc w:val="center"/>
        </w:trPr>
        <w:tc>
          <w:tcPr>
            <w:tcW w:w="1068" w:type="pct"/>
            <w:vAlign w:val="center"/>
          </w:tcPr>
          <w:p w:rsidR="006C7ED0" w:rsidRPr="00EB67A4"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能源行业电力</w:t>
            </w:r>
            <w:proofErr w:type="gramStart"/>
            <w:r>
              <w:rPr>
                <w:rFonts w:ascii="仿宋_GB2312" w:eastAsia="仿宋_GB2312" w:hint="eastAsia"/>
                <w:sz w:val="28"/>
                <w:szCs w:val="28"/>
                <w:lang w:eastAsia="zh-CN"/>
              </w:rPr>
              <w:t>安全工</w:t>
            </w:r>
            <w:proofErr w:type="gramEnd"/>
            <w:r>
              <w:rPr>
                <w:rFonts w:ascii="仿宋_GB2312" w:eastAsia="仿宋_GB2312" w:hint="eastAsia"/>
                <w:sz w:val="28"/>
                <w:szCs w:val="28"/>
                <w:lang w:eastAsia="zh-CN"/>
              </w:rPr>
              <w:t>器具及机具标准化技术委员会输变电工程施工机具分技术委员会</w:t>
            </w:r>
          </w:p>
        </w:tc>
        <w:tc>
          <w:tcPr>
            <w:tcW w:w="1894" w:type="pct"/>
            <w:vAlign w:val="center"/>
          </w:tcPr>
          <w:p w:rsidR="006C7ED0" w:rsidRPr="00EB67A4"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负责输变电工程施工机具技术领域标准化工作，开展施工机具、检测方法、施工技术等方面的电力行业标准制修订工作。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中国电力企业联合会</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中国电力科学研究院有限公司</w:t>
            </w:r>
          </w:p>
        </w:tc>
        <w:tc>
          <w:tcPr>
            <w:tcW w:w="557" w:type="pct"/>
          </w:tcPr>
          <w:p w:rsidR="006C7ED0" w:rsidRDefault="00DE29CF"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在已有标准化技术委员会下</w:t>
            </w:r>
            <w:proofErr w:type="gramStart"/>
            <w:r>
              <w:rPr>
                <w:rFonts w:ascii="仿宋_GB2312" w:eastAsia="仿宋_GB2312" w:hint="eastAsia"/>
                <w:sz w:val="28"/>
                <w:szCs w:val="28"/>
                <w:lang w:eastAsia="zh-CN"/>
              </w:rPr>
              <w:t>组建分</w:t>
            </w:r>
            <w:proofErr w:type="gramEnd"/>
            <w:r>
              <w:rPr>
                <w:rFonts w:ascii="仿宋_GB2312" w:eastAsia="仿宋_GB2312" w:hint="eastAsia"/>
                <w:sz w:val="28"/>
                <w:szCs w:val="28"/>
                <w:lang w:eastAsia="zh-CN"/>
              </w:rPr>
              <w:t>技术委员会</w:t>
            </w:r>
          </w:p>
        </w:tc>
      </w:tr>
      <w:tr w:rsidR="002348E7" w:rsidRPr="00EB67A4" w:rsidTr="002348E7">
        <w:trPr>
          <w:trHeight w:val="834"/>
          <w:jc w:val="center"/>
        </w:trPr>
        <w:tc>
          <w:tcPr>
            <w:tcW w:w="1068" w:type="pct"/>
            <w:vAlign w:val="center"/>
          </w:tcPr>
          <w:p w:rsidR="006C7ED0" w:rsidRPr="00EB67A4"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lastRenderedPageBreak/>
              <w:t>能源行业水电勘测设计标准化技术委员会工程</w:t>
            </w:r>
            <w:proofErr w:type="gramStart"/>
            <w:r>
              <w:rPr>
                <w:rFonts w:ascii="仿宋_GB2312" w:eastAsia="仿宋_GB2312" w:hint="eastAsia"/>
                <w:sz w:val="28"/>
                <w:szCs w:val="28"/>
                <w:lang w:eastAsia="zh-CN"/>
              </w:rPr>
              <w:t>勘测分</w:t>
            </w:r>
            <w:proofErr w:type="gramEnd"/>
            <w:r>
              <w:rPr>
                <w:rFonts w:ascii="仿宋_GB2312" w:eastAsia="仿宋_GB2312" w:hint="eastAsia"/>
                <w:sz w:val="28"/>
                <w:szCs w:val="28"/>
                <w:lang w:eastAsia="zh-CN"/>
              </w:rPr>
              <w:t>技术委员会</w:t>
            </w:r>
          </w:p>
        </w:tc>
        <w:tc>
          <w:tcPr>
            <w:tcW w:w="1894" w:type="pct"/>
            <w:vAlign w:val="center"/>
          </w:tcPr>
          <w:p w:rsidR="006C7ED0" w:rsidRPr="00EB67A4"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负责水电工程勘测（含工程地质、岩土工程、工程测量、工程勘探、岩土试验、水文地质等）标准化工作。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val="restart"/>
            <w:vAlign w:val="center"/>
          </w:tcPr>
          <w:p w:rsidR="006C7ED0" w:rsidRDefault="006C7ED0" w:rsidP="006C7ED0">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在已有标准化技术委员会下</w:t>
            </w:r>
            <w:proofErr w:type="gramStart"/>
            <w:r>
              <w:rPr>
                <w:rFonts w:ascii="仿宋_GB2312" w:eastAsia="仿宋_GB2312" w:hint="eastAsia"/>
                <w:sz w:val="28"/>
                <w:szCs w:val="28"/>
                <w:lang w:eastAsia="zh-CN"/>
              </w:rPr>
              <w:t>组建分</w:t>
            </w:r>
            <w:proofErr w:type="gramEnd"/>
            <w:r>
              <w:rPr>
                <w:rFonts w:ascii="仿宋_GB2312" w:eastAsia="仿宋_GB2312" w:hint="eastAsia"/>
                <w:sz w:val="28"/>
                <w:szCs w:val="28"/>
                <w:lang w:eastAsia="zh-CN"/>
              </w:rPr>
              <w:t>技术委员会</w:t>
            </w:r>
          </w:p>
        </w:tc>
      </w:tr>
      <w:tr w:rsidR="002348E7" w:rsidRPr="00EB67A4" w:rsidTr="002348E7">
        <w:trPr>
          <w:trHeight w:val="834"/>
          <w:jc w:val="center"/>
        </w:trPr>
        <w:tc>
          <w:tcPr>
            <w:tcW w:w="1068" w:type="pct"/>
            <w:vAlign w:val="center"/>
          </w:tcPr>
          <w:p w:rsidR="006C7ED0" w:rsidRPr="00EB67A4"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能源行业水电勘测设计标准化技术委员会水工设计分技术委员会</w:t>
            </w:r>
          </w:p>
        </w:tc>
        <w:tc>
          <w:tcPr>
            <w:tcW w:w="1894" w:type="pct"/>
            <w:vAlign w:val="center"/>
          </w:tcPr>
          <w:p w:rsidR="006C7ED0" w:rsidRPr="00EB67A4"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负责水电工程水工建筑物设计及水电工程安全应急、劳动安全与工业卫生设计等方面的标准化工作。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tcPr>
          <w:p w:rsidR="006C7ED0" w:rsidRDefault="006C7ED0" w:rsidP="00B160CB">
            <w:pPr>
              <w:adjustRightInd w:val="0"/>
              <w:snapToGrid w:val="0"/>
              <w:spacing w:line="340" w:lineRule="exact"/>
              <w:jc w:val="center"/>
              <w:rPr>
                <w:rFonts w:ascii="仿宋_GB2312" w:eastAsia="仿宋_GB2312"/>
                <w:sz w:val="28"/>
                <w:szCs w:val="28"/>
                <w:lang w:eastAsia="zh-CN"/>
              </w:rPr>
            </w:pPr>
          </w:p>
        </w:tc>
      </w:tr>
      <w:tr w:rsidR="002348E7" w:rsidRPr="00EB67A4" w:rsidTr="002348E7">
        <w:trPr>
          <w:trHeight w:val="834"/>
          <w:jc w:val="center"/>
        </w:trPr>
        <w:tc>
          <w:tcPr>
            <w:tcW w:w="1068" w:type="pct"/>
            <w:vAlign w:val="center"/>
          </w:tcPr>
          <w:p w:rsidR="006C7ED0" w:rsidRPr="00EB67A4"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能源行业水电勘测设计标准化技术委员会施工设计分技术委员会</w:t>
            </w:r>
          </w:p>
        </w:tc>
        <w:tc>
          <w:tcPr>
            <w:tcW w:w="1894" w:type="pct"/>
            <w:vAlign w:val="center"/>
          </w:tcPr>
          <w:p w:rsidR="006C7ED0" w:rsidRPr="00EB67A4"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负责水电工程施工组织设计、节能设计、施工导流、施工工厂设施设计、施工运输设计、质量监督管理等方面的标准化工作。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tcPr>
          <w:p w:rsidR="006C7ED0" w:rsidRDefault="006C7ED0" w:rsidP="00B160CB">
            <w:pPr>
              <w:adjustRightInd w:val="0"/>
              <w:snapToGrid w:val="0"/>
              <w:spacing w:line="340" w:lineRule="exact"/>
              <w:jc w:val="center"/>
              <w:rPr>
                <w:rFonts w:ascii="仿宋_GB2312" w:eastAsia="仿宋_GB2312"/>
                <w:sz w:val="28"/>
                <w:szCs w:val="28"/>
                <w:lang w:eastAsia="zh-CN"/>
              </w:rPr>
            </w:pPr>
          </w:p>
        </w:tc>
      </w:tr>
      <w:tr w:rsidR="002348E7" w:rsidRPr="00EB67A4" w:rsidTr="002348E7">
        <w:trPr>
          <w:trHeight w:val="834"/>
          <w:jc w:val="center"/>
        </w:trPr>
        <w:tc>
          <w:tcPr>
            <w:tcW w:w="1068" w:type="pct"/>
            <w:vAlign w:val="center"/>
          </w:tcPr>
          <w:p w:rsidR="006C7ED0" w:rsidRPr="00EB67A4"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能源行业水电规划水库环保标准化技术委员会规划分技术委员会</w:t>
            </w:r>
          </w:p>
        </w:tc>
        <w:tc>
          <w:tcPr>
            <w:tcW w:w="1894" w:type="pct"/>
            <w:vAlign w:val="center"/>
          </w:tcPr>
          <w:p w:rsidR="006C7ED0" w:rsidRPr="00EB67A4"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负责水电规划、水文、气象、泥沙、水能利用、动能经济、水库及电站运行调度设计等方面的标准化工作。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tcPr>
          <w:p w:rsidR="006C7ED0" w:rsidRDefault="006C7ED0" w:rsidP="00B160CB">
            <w:pPr>
              <w:adjustRightInd w:val="0"/>
              <w:snapToGrid w:val="0"/>
              <w:spacing w:line="340" w:lineRule="exact"/>
              <w:jc w:val="center"/>
              <w:rPr>
                <w:rFonts w:ascii="仿宋_GB2312" w:eastAsia="仿宋_GB2312"/>
                <w:sz w:val="28"/>
                <w:szCs w:val="28"/>
                <w:lang w:eastAsia="zh-CN"/>
              </w:rPr>
            </w:pPr>
          </w:p>
        </w:tc>
      </w:tr>
      <w:tr w:rsidR="002348E7" w:rsidRPr="00EB67A4" w:rsidTr="002348E7">
        <w:trPr>
          <w:trHeight w:val="834"/>
          <w:jc w:val="center"/>
        </w:trPr>
        <w:tc>
          <w:tcPr>
            <w:tcW w:w="1068" w:type="pct"/>
            <w:vAlign w:val="center"/>
          </w:tcPr>
          <w:p w:rsidR="006C7ED0"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能源行业水电规划水库环保标准化技术委员会水库移民分技术委员会</w:t>
            </w:r>
          </w:p>
        </w:tc>
        <w:tc>
          <w:tcPr>
            <w:tcW w:w="1894" w:type="pct"/>
            <w:vAlign w:val="center"/>
          </w:tcPr>
          <w:p w:rsidR="006C7ED0"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负责水电工程征地移民标准化工作。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tcPr>
          <w:p w:rsidR="006C7ED0" w:rsidRDefault="006C7ED0" w:rsidP="00B160CB">
            <w:pPr>
              <w:adjustRightInd w:val="0"/>
              <w:snapToGrid w:val="0"/>
              <w:spacing w:line="340" w:lineRule="exact"/>
              <w:jc w:val="center"/>
              <w:rPr>
                <w:rFonts w:ascii="仿宋_GB2312" w:eastAsia="仿宋_GB2312"/>
                <w:sz w:val="28"/>
                <w:szCs w:val="28"/>
                <w:lang w:eastAsia="zh-CN"/>
              </w:rPr>
            </w:pPr>
          </w:p>
        </w:tc>
      </w:tr>
      <w:tr w:rsidR="002348E7" w:rsidRPr="00EB67A4" w:rsidTr="002348E7">
        <w:trPr>
          <w:trHeight w:val="834"/>
          <w:jc w:val="center"/>
        </w:trPr>
        <w:tc>
          <w:tcPr>
            <w:tcW w:w="1068" w:type="pct"/>
            <w:vAlign w:val="center"/>
          </w:tcPr>
          <w:p w:rsidR="006C7ED0" w:rsidRDefault="006C7ED0" w:rsidP="00412D44">
            <w:pPr>
              <w:adjustRightInd w:val="0"/>
              <w:snapToGrid w:val="0"/>
              <w:spacing w:line="340" w:lineRule="exact"/>
              <w:ind w:rightChars="7" w:right="15"/>
              <w:jc w:val="both"/>
              <w:rPr>
                <w:rFonts w:ascii="仿宋_GB2312" w:eastAsia="仿宋_GB2312"/>
                <w:sz w:val="28"/>
                <w:szCs w:val="28"/>
                <w:lang w:eastAsia="zh-CN"/>
              </w:rPr>
            </w:pPr>
            <w:r>
              <w:rPr>
                <w:rFonts w:ascii="仿宋_GB2312" w:eastAsia="仿宋_GB2312" w:hint="eastAsia"/>
                <w:sz w:val="28"/>
                <w:szCs w:val="28"/>
                <w:lang w:eastAsia="zh-CN"/>
              </w:rPr>
              <w:t>能源行业水电规划水库环保标准化技术委员会环境保护分技术委员会</w:t>
            </w:r>
          </w:p>
        </w:tc>
        <w:tc>
          <w:tcPr>
            <w:tcW w:w="1894" w:type="pct"/>
            <w:vAlign w:val="center"/>
          </w:tcPr>
          <w:p w:rsidR="006C7ED0" w:rsidRDefault="006C7ED0" w:rsidP="00B160CB">
            <w:pPr>
              <w:adjustRightInd w:val="0"/>
              <w:snapToGrid w:val="0"/>
              <w:spacing w:line="340" w:lineRule="exact"/>
              <w:ind w:rightChars="-50" w:right="-110"/>
              <w:rPr>
                <w:rFonts w:ascii="仿宋_GB2312" w:eastAsia="仿宋_GB2312"/>
                <w:sz w:val="28"/>
                <w:szCs w:val="28"/>
                <w:lang w:eastAsia="zh-CN"/>
              </w:rPr>
            </w:pPr>
            <w:r>
              <w:rPr>
                <w:rFonts w:ascii="仿宋_GB2312" w:eastAsia="仿宋_GB2312" w:hint="eastAsia"/>
                <w:sz w:val="28"/>
                <w:szCs w:val="28"/>
                <w:lang w:eastAsia="zh-CN"/>
              </w:rPr>
              <w:t>负责水电工程环境保护和水土保持方面的标准化工作。</w:t>
            </w:r>
          </w:p>
        </w:tc>
        <w:tc>
          <w:tcPr>
            <w:tcW w:w="707" w:type="pct"/>
            <w:vAlign w:val="center"/>
          </w:tcPr>
          <w:p w:rsidR="006C7ED0" w:rsidRPr="004A6D1B" w:rsidRDefault="006C7ED0" w:rsidP="00B160CB">
            <w:pPr>
              <w:adjustRightInd w:val="0"/>
              <w:snapToGrid w:val="0"/>
              <w:spacing w:line="340" w:lineRule="exact"/>
              <w:ind w:rightChars="-6" w:right="-13"/>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774" w:type="pct"/>
            <w:vAlign w:val="center"/>
          </w:tcPr>
          <w:p w:rsidR="006C7ED0" w:rsidRPr="00EB67A4" w:rsidRDefault="006C7ED0" w:rsidP="00B160CB">
            <w:pPr>
              <w:adjustRightInd w:val="0"/>
              <w:snapToGrid w:val="0"/>
              <w:spacing w:line="340" w:lineRule="exact"/>
              <w:jc w:val="center"/>
              <w:rPr>
                <w:rFonts w:ascii="仿宋_GB2312" w:eastAsia="仿宋_GB2312"/>
                <w:sz w:val="28"/>
                <w:szCs w:val="28"/>
                <w:lang w:eastAsia="zh-CN"/>
              </w:rPr>
            </w:pPr>
            <w:r>
              <w:rPr>
                <w:rFonts w:ascii="仿宋_GB2312" w:eastAsia="仿宋_GB2312" w:hint="eastAsia"/>
                <w:sz w:val="28"/>
                <w:szCs w:val="28"/>
                <w:lang w:eastAsia="zh-CN"/>
              </w:rPr>
              <w:t>水电水利规划设计总院</w:t>
            </w:r>
          </w:p>
        </w:tc>
        <w:tc>
          <w:tcPr>
            <w:tcW w:w="557" w:type="pct"/>
            <w:vMerge/>
          </w:tcPr>
          <w:p w:rsidR="006C7ED0" w:rsidRDefault="006C7ED0" w:rsidP="00B160CB">
            <w:pPr>
              <w:adjustRightInd w:val="0"/>
              <w:snapToGrid w:val="0"/>
              <w:spacing w:line="340" w:lineRule="exact"/>
              <w:jc w:val="center"/>
              <w:rPr>
                <w:rFonts w:ascii="仿宋_GB2312" w:eastAsia="仿宋_GB2312"/>
                <w:sz w:val="28"/>
                <w:szCs w:val="28"/>
                <w:lang w:eastAsia="zh-CN"/>
              </w:rPr>
            </w:pPr>
          </w:p>
        </w:tc>
      </w:tr>
    </w:tbl>
    <w:p w:rsidR="000E7B7A" w:rsidRPr="00BF2754" w:rsidRDefault="000E7B7A" w:rsidP="00412D44">
      <w:pPr>
        <w:rPr>
          <w:lang w:eastAsia="zh-CN"/>
        </w:rPr>
      </w:pPr>
    </w:p>
    <w:sectPr w:rsidR="000E7B7A" w:rsidRPr="00BF2754" w:rsidSect="00EB67A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D1C" w:rsidRDefault="00DA6D1C" w:rsidP="00EB67A4">
      <w:pPr>
        <w:spacing w:line="240" w:lineRule="auto"/>
      </w:pPr>
      <w:r>
        <w:separator/>
      </w:r>
    </w:p>
  </w:endnote>
  <w:endnote w:type="continuationSeparator" w:id="0">
    <w:p w:rsidR="00DA6D1C" w:rsidRDefault="00DA6D1C" w:rsidP="00EB67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D1C" w:rsidRDefault="00DA6D1C" w:rsidP="00EB67A4">
      <w:pPr>
        <w:spacing w:line="240" w:lineRule="auto"/>
      </w:pPr>
      <w:r>
        <w:separator/>
      </w:r>
    </w:p>
  </w:footnote>
  <w:footnote w:type="continuationSeparator" w:id="0">
    <w:p w:rsidR="00DA6D1C" w:rsidRDefault="00DA6D1C" w:rsidP="00EB67A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B67A4"/>
    <w:rsid w:val="00001C68"/>
    <w:rsid w:val="00007B2D"/>
    <w:rsid w:val="00074E0A"/>
    <w:rsid w:val="000A2BB9"/>
    <w:rsid w:val="000A5EAA"/>
    <w:rsid w:val="000A669A"/>
    <w:rsid w:val="000A6938"/>
    <w:rsid w:val="000B0309"/>
    <w:rsid w:val="000B19F4"/>
    <w:rsid w:val="000B5A95"/>
    <w:rsid w:val="000C59C0"/>
    <w:rsid w:val="000E7B7A"/>
    <w:rsid w:val="000F5703"/>
    <w:rsid w:val="001537BD"/>
    <w:rsid w:val="00183FF1"/>
    <w:rsid w:val="001C06C5"/>
    <w:rsid w:val="002348E7"/>
    <w:rsid w:val="002921FD"/>
    <w:rsid w:val="002B2DF0"/>
    <w:rsid w:val="002D39A7"/>
    <w:rsid w:val="00317013"/>
    <w:rsid w:val="00352284"/>
    <w:rsid w:val="003541B7"/>
    <w:rsid w:val="003935F5"/>
    <w:rsid w:val="00396906"/>
    <w:rsid w:val="0039754E"/>
    <w:rsid w:val="00412D44"/>
    <w:rsid w:val="00415934"/>
    <w:rsid w:val="004A6D1B"/>
    <w:rsid w:val="0051098B"/>
    <w:rsid w:val="005445BB"/>
    <w:rsid w:val="00562572"/>
    <w:rsid w:val="00596F40"/>
    <w:rsid w:val="0068378E"/>
    <w:rsid w:val="006C665A"/>
    <w:rsid w:val="006C7ED0"/>
    <w:rsid w:val="0071134E"/>
    <w:rsid w:val="00713777"/>
    <w:rsid w:val="00750535"/>
    <w:rsid w:val="007A68EA"/>
    <w:rsid w:val="007B0B05"/>
    <w:rsid w:val="007C7B30"/>
    <w:rsid w:val="007D4DFD"/>
    <w:rsid w:val="00831D83"/>
    <w:rsid w:val="00884309"/>
    <w:rsid w:val="008B063E"/>
    <w:rsid w:val="008F734E"/>
    <w:rsid w:val="00914650"/>
    <w:rsid w:val="009605C6"/>
    <w:rsid w:val="0099267C"/>
    <w:rsid w:val="009B7A00"/>
    <w:rsid w:val="009F5353"/>
    <w:rsid w:val="00A0304E"/>
    <w:rsid w:val="00A377F9"/>
    <w:rsid w:val="00A411B5"/>
    <w:rsid w:val="00A43286"/>
    <w:rsid w:val="00A74B05"/>
    <w:rsid w:val="00AA31AD"/>
    <w:rsid w:val="00AB05A3"/>
    <w:rsid w:val="00AF2193"/>
    <w:rsid w:val="00B01C62"/>
    <w:rsid w:val="00B14610"/>
    <w:rsid w:val="00B36057"/>
    <w:rsid w:val="00BE33AD"/>
    <w:rsid w:val="00BF2754"/>
    <w:rsid w:val="00C6689C"/>
    <w:rsid w:val="00C86C49"/>
    <w:rsid w:val="00CA0798"/>
    <w:rsid w:val="00CD08E7"/>
    <w:rsid w:val="00D01BFB"/>
    <w:rsid w:val="00D40236"/>
    <w:rsid w:val="00D47C56"/>
    <w:rsid w:val="00D73042"/>
    <w:rsid w:val="00D759FB"/>
    <w:rsid w:val="00D75B9F"/>
    <w:rsid w:val="00D82EF3"/>
    <w:rsid w:val="00DA6D1C"/>
    <w:rsid w:val="00DE29CF"/>
    <w:rsid w:val="00DF0D3E"/>
    <w:rsid w:val="00DF6FB2"/>
    <w:rsid w:val="00E317FB"/>
    <w:rsid w:val="00E71AE6"/>
    <w:rsid w:val="00EB67A4"/>
    <w:rsid w:val="00ED5A0D"/>
    <w:rsid w:val="00F83D20"/>
    <w:rsid w:val="00F90E58"/>
    <w:rsid w:val="00FA3FA9"/>
    <w:rsid w:val="00FC6D31"/>
    <w:rsid w:val="00FF0F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7A4"/>
    <w:pPr>
      <w:spacing w:line="360" w:lineRule="auto"/>
    </w:pPr>
    <w:rPr>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67A4"/>
    <w:pPr>
      <w:widowControl w:val="0"/>
      <w:pBdr>
        <w:bottom w:val="single" w:sz="6" w:space="1" w:color="auto"/>
      </w:pBdr>
      <w:tabs>
        <w:tab w:val="center" w:pos="4153"/>
        <w:tab w:val="right" w:pos="8306"/>
      </w:tabs>
      <w:snapToGrid w:val="0"/>
      <w:spacing w:line="240" w:lineRule="auto"/>
      <w:jc w:val="center"/>
    </w:pPr>
    <w:rPr>
      <w:kern w:val="2"/>
      <w:sz w:val="18"/>
      <w:szCs w:val="18"/>
      <w:lang w:eastAsia="zh-CN" w:bidi="ar-SA"/>
    </w:rPr>
  </w:style>
  <w:style w:type="character" w:customStyle="1" w:styleId="Char">
    <w:name w:val="页眉 Char"/>
    <w:basedOn w:val="a0"/>
    <w:link w:val="a3"/>
    <w:uiPriority w:val="99"/>
    <w:semiHidden/>
    <w:rsid w:val="00EB67A4"/>
    <w:rPr>
      <w:sz w:val="18"/>
      <w:szCs w:val="18"/>
    </w:rPr>
  </w:style>
  <w:style w:type="paragraph" w:styleId="a4">
    <w:name w:val="footer"/>
    <w:basedOn w:val="a"/>
    <w:link w:val="Char0"/>
    <w:uiPriority w:val="99"/>
    <w:semiHidden/>
    <w:unhideWhenUsed/>
    <w:rsid w:val="00EB67A4"/>
    <w:pPr>
      <w:widowControl w:val="0"/>
      <w:tabs>
        <w:tab w:val="center" w:pos="4153"/>
        <w:tab w:val="right" w:pos="8306"/>
      </w:tabs>
      <w:snapToGrid w:val="0"/>
      <w:spacing w:line="240" w:lineRule="auto"/>
    </w:pPr>
    <w:rPr>
      <w:kern w:val="2"/>
      <w:sz w:val="18"/>
      <w:szCs w:val="18"/>
      <w:lang w:eastAsia="zh-CN" w:bidi="ar-SA"/>
    </w:rPr>
  </w:style>
  <w:style w:type="character" w:customStyle="1" w:styleId="Char0">
    <w:name w:val="页脚 Char"/>
    <w:basedOn w:val="a0"/>
    <w:link w:val="a4"/>
    <w:uiPriority w:val="99"/>
    <w:semiHidden/>
    <w:rsid w:val="00EB67A4"/>
    <w:rPr>
      <w:sz w:val="18"/>
      <w:szCs w:val="18"/>
    </w:rPr>
  </w:style>
  <w:style w:type="paragraph" w:styleId="a5">
    <w:name w:val="Balloon Text"/>
    <w:basedOn w:val="a"/>
    <w:link w:val="Char1"/>
    <w:uiPriority w:val="99"/>
    <w:semiHidden/>
    <w:unhideWhenUsed/>
    <w:rsid w:val="006C7ED0"/>
    <w:pPr>
      <w:spacing w:line="240" w:lineRule="auto"/>
    </w:pPr>
    <w:rPr>
      <w:sz w:val="18"/>
      <w:szCs w:val="18"/>
    </w:rPr>
  </w:style>
  <w:style w:type="character" w:customStyle="1" w:styleId="Char1">
    <w:name w:val="批注框文本 Char"/>
    <w:basedOn w:val="a0"/>
    <w:link w:val="a5"/>
    <w:uiPriority w:val="99"/>
    <w:semiHidden/>
    <w:rsid w:val="006C7ED0"/>
    <w:rPr>
      <w:kern w:val="0"/>
      <w:sz w:val="18"/>
      <w:szCs w:val="18"/>
      <w:lang w:eastAsia="en-US"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209</TotalTime>
  <Pages>2</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tengyun</dc:creator>
  <cp:keywords/>
  <dc:description/>
  <cp:lastModifiedBy>zhangyanzhu</cp:lastModifiedBy>
  <cp:revision>26</cp:revision>
  <cp:lastPrinted>2019-08-28T04:38:00Z</cp:lastPrinted>
  <dcterms:created xsi:type="dcterms:W3CDTF">2017-01-13T02:14:00Z</dcterms:created>
  <dcterms:modified xsi:type="dcterms:W3CDTF">2019-09-03T01:10:00Z</dcterms:modified>
</cp:coreProperties>
</file>