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left="640" w:hanging="640" w:hanging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附件2</w:t>
      </w:r>
    </w:p>
    <w:p>
      <w:pPr>
        <w:spacing w:line="560" w:lineRule="exact"/>
        <w:ind w:left="880" w:hanging="880" w:hangingChars="200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ind w:left="880" w:hanging="880" w:hangingChars="20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国家能源局浙江监管办公室2020年考试</w:t>
      </w:r>
    </w:p>
    <w:p>
      <w:pPr>
        <w:spacing w:line="560" w:lineRule="exact"/>
        <w:ind w:left="880" w:hanging="880" w:hangingChars="20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录用公务员递补面试人选公告</w:t>
      </w:r>
    </w:p>
    <w:p>
      <w:pPr>
        <w:tabs>
          <w:tab w:val="left" w:pos="5660"/>
        </w:tabs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5660"/>
        </w:tabs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因有考生放弃面试资格，根据公务员招考有关规定，拟在公共科目笔试合格的考生中，按照笔试成绩从高到低的顺序，递补以下考生为面试人选：</w:t>
      </w:r>
    </w:p>
    <w:tbl>
      <w:tblPr>
        <w:tblStyle w:val="7"/>
        <w:tblW w:w="85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1533"/>
        <w:gridCol w:w="1014"/>
        <w:gridCol w:w="2008"/>
        <w:gridCol w:w="12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679" w:type="dxa"/>
            <w:vAlign w:val="top"/>
          </w:tcPr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职位名称及代码</w:t>
            </w:r>
          </w:p>
        </w:tc>
        <w:tc>
          <w:tcPr>
            <w:tcW w:w="1533" w:type="dxa"/>
            <w:vAlign w:val="top"/>
          </w:tcPr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进入面试最低分数线</w:t>
            </w:r>
          </w:p>
        </w:tc>
        <w:tc>
          <w:tcPr>
            <w:tcW w:w="1014" w:type="dxa"/>
            <w:vAlign w:val="top"/>
          </w:tcPr>
          <w:p>
            <w:pPr>
              <w:tabs>
                <w:tab w:val="left" w:pos="5660"/>
              </w:tabs>
              <w:ind w:firstLine="118" w:firstLineChars="49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ind w:firstLine="118" w:firstLineChars="49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姓 名</w:t>
            </w:r>
          </w:p>
        </w:tc>
        <w:tc>
          <w:tcPr>
            <w:tcW w:w="2008" w:type="dxa"/>
            <w:vAlign w:val="top"/>
          </w:tcPr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准考证号</w:t>
            </w:r>
          </w:p>
        </w:tc>
        <w:tc>
          <w:tcPr>
            <w:tcW w:w="1288" w:type="dxa"/>
            <w:vAlign w:val="top"/>
          </w:tcPr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面试时间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679" w:type="dxa"/>
            <w:vAlign w:val="top"/>
          </w:tcPr>
          <w:p>
            <w:pPr>
              <w:widowControl/>
              <w:autoSpaceDN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行业监管处一级主任科员及以下职位</w:t>
            </w:r>
          </w:p>
        </w:tc>
        <w:tc>
          <w:tcPr>
            <w:tcW w:w="1533" w:type="dxa"/>
            <w:vAlign w:val="top"/>
          </w:tcPr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ind w:firstLine="360" w:firstLineChars="1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133.9</w:t>
            </w:r>
          </w:p>
        </w:tc>
        <w:tc>
          <w:tcPr>
            <w:tcW w:w="1014" w:type="dxa"/>
            <w:vAlign w:val="top"/>
          </w:tcPr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金亮</w:t>
            </w:r>
          </w:p>
        </w:tc>
        <w:tc>
          <w:tcPr>
            <w:tcW w:w="2008" w:type="dxa"/>
            <w:vAlign w:val="top"/>
          </w:tcPr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88" w:type="dxa"/>
            <w:vAlign w:val="top"/>
          </w:tcPr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tabs>
                <w:tab w:val="left" w:pos="566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6月30日</w:t>
            </w:r>
          </w:p>
        </w:tc>
      </w:tr>
    </w:tbl>
    <w:p>
      <w:pPr>
        <w:tabs>
          <w:tab w:val="left" w:pos="5660"/>
        </w:tabs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请以上考生按照《国家能源局浙江监管办公室2020年度考试录用公务员面试公告》的要求，尽快准备有关材料，在6月24日之前递交相关材料的复印件，并按要求参加资格复审和面试。</w:t>
      </w:r>
    </w:p>
    <w:p>
      <w:pPr>
        <w:tabs>
          <w:tab w:val="left" w:pos="5660"/>
        </w:tabs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联系电话：0571-51102749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0571-51102733（传真）</w:t>
      </w:r>
    </w:p>
    <w:p>
      <w:pPr>
        <w:tabs>
          <w:tab w:val="left" w:pos="2325"/>
        </w:tabs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邮寄地址：浙江省杭州市西湖区黄龙路8号浙江电力生产调度大楼721室（请注明“公务员面试资格复审材料”），邮编：310007。</w:t>
      </w:r>
    </w:p>
    <w:p>
      <w:pPr>
        <w:tabs>
          <w:tab w:val="left" w:pos="5505"/>
        </w:tabs>
        <w:ind w:firstLine="4320" w:firstLine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国家能源局浙江监管办公室</w:t>
      </w:r>
    </w:p>
    <w:p>
      <w:pPr>
        <w:tabs>
          <w:tab w:val="left" w:pos="5000"/>
        </w:tabs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2020年6月23日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A734A"/>
    <w:rsid w:val="00066776"/>
    <w:rsid w:val="000E707B"/>
    <w:rsid w:val="000F263A"/>
    <w:rsid w:val="00103194"/>
    <w:rsid w:val="00132541"/>
    <w:rsid w:val="002838FC"/>
    <w:rsid w:val="002A734A"/>
    <w:rsid w:val="00504758"/>
    <w:rsid w:val="00547F70"/>
    <w:rsid w:val="00583F4D"/>
    <w:rsid w:val="00601315"/>
    <w:rsid w:val="0066256B"/>
    <w:rsid w:val="006C3425"/>
    <w:rsid w:val="006F0210"/>
    <w:rsid w:val="007A0A1D"/>
    <w:rsid w:val="007D17E4"/>
    <w:rsid w:val="007F6F17"/>
    <w:rsid w:val="009453FE"/>
    <w:rsid w:val="00981BB4"/>
    <w:rsid w:val="009A4F60"/>
    <w:rsid w:val="00A11CDE"/>
    <w:rsid w:val="00A45412"/>
    <w:rsid w:val="00A66310"/>
    <w:rsid w:val="00AD44BB"/>
    <w:rsid w:val="00AF7CAE"/>
    <w:rsid w:val="00B87E89"/>
    <w:rsid w:val="00BC5646"/>
    <w:rsid w:val="00BC6765"/>
    <w:rsid w:val="00BE0E2C"/>
    <w:rsid w:val="00C466D6"/>
    <w:rsid w:val="00D12BEE"/>
    <w:rsid w:val="00D230CD"/>
    <w:rsid w:val="00E416E4"/>
    <w:rsid w:val="00EE253F"/>
    <w:rsid w:val="00F21627"/>
    <w:rsid w:val="00F232BB"/>
    <w:rsid w:val="00F839D8"/>
    <w:rsid w:val="00FA7EB1"/>
    <w:rsid w:val="00FD3C16"/>
    <w:rsid w:val="00FF38C4"/>
    <w:rsid w:val="2EED7608"/>
    <w:rsid w:val="4F31796D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link w:val="10"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pPr/>
    <w:tblPr>
      <w:tblStyle w:val="6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日期 Char"/>
    <w:basedOn w:val="5"/>
    <w:link w:val="2"/>
    <w:semiHidden/>
    <w:uiPriority w:val="99"/>
    <w:rPr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365</Characters>
  <Lines>3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2020-06-19T03:10:00Z</dcterms:created>
  <dc:creator>CN=张孝伟/OU=综合处/O=serchzma01</dc:creator>
  <cp:lastModifiedBy>韩建平</cp:lastModifiedBy>
  <dcterms:modified xsi:type="dcterms:W3CDTF">2024-06-13T01:47:59Z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