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8" w:lineRule="exact"/>
        <w:rPr>
          <w:rFonts w:ascii="黑体" w:hAnsi="黑体" w:eastAsia="黑体" w:cs="黑体"/>
          <w:bCs/>
          <w:color w:val="000000"/>
          <w:sz w:val="30"/>
          <w:szCs w:val="30"/>
        </w:rPr>
      </w:pPr>
      <w:r>
        <w:rPr>
          <w:rFonts w:hint="eastAsia" w:ascii="黑体" w:hAnsi="黑体" w:eastAsia="黑体" w:cs="黑体"/>
          <w:bCs/>
          <w:color w:val="000000"/>
          <w:sz w:val="30"/>
          <w:szCs w:val="30"/>
        </w:rPr>
        <w:t>附件</w:t>
      </w:r>
    </w:p>
    <w:p>
      <w:pPr>
        <w:spacing w:before="156" w:beforeLines="50" w:after="156" w:afterLines="50" w:line="588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color w:val="000000"/>
          <w:sz w:val="36"/>
          <w:szCs w:val="36"/>
        </w:rPr>
        <w:t>2024年11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月全国新增建档立卡新能源发电项目</w:t>
      </w:r>
    </w:p>
    <w:p>
      <w:pPr>
        <w:spacing w:before="156" w:beforeLines="50" w:after="156" w:afterLines="50" w:line="588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（不含自然人户用光伏、不含工商业分布式光伏）</w:t>
      </w:r>
    </w:p>
    <w:p>
      <w:pPr>
        <w:spacing w:before="156" w:beforeLines="50" w:after="156" w:afterLines="50" w:line="588" w:lineRule="exact"/>
        <w:jc w:val="center"/>
        <w:rPr>
          <w:rFonts w:hint="eastAsia" w:ascii="Times New Roman" w:hAnsi="Times New Roman" w:eastAsia="黑体" w:cs="Times New Roman"/>
          <w:color w:val="000000"/>
          <w:sz w:val="30"/>
          <w:szCs w:val="30"/>
        </w:rPr>
      </w:pPr>
      <w:r>
        <w:rPr>
          <w:rFonts w:hint="eastAsia" w:ascii="Times New Roman" w:hAnsi="Times New Roman" w:eastAsia="黑体" w:cs="Times New Roman"/>
          <w:color w:val="000000"/>
          <w:sz w:val="30"/>
          <w:szCs w:val="30"/>
        </w:rPr>
        <w:t>一</w:t>
      </w:r>
      <w:r>
        <w:rPr>
          <w:rFonts w:hint="eastAsia" w:ascii="Times New Roman" w:hAnsi="Times New Roman" w:eastAsia="黑体" w:cs="Times New Roman"/>
          <w:color w:val="000000"/>
          <w:sz w:val="30"/>
          <w:szCs w:val="30"/>
          <w:lang w:eastAsia="zh-CN"/>
        </w:rPr>
        <w:t>、</w:t>
      </w:r>
      <w:r>
        <w:rPr>
          <w:rFonts w:hint="eastAsia" w:ascii="Times New Roman" w:hAnsi="Times New Roman" w:eastAsia="黑体" w:cs="Times New Roman"/>
          <w:color w:val="000000"/>
          <w:sz w:val="30"/>
          <w:szCs w:val="30"/>
        </w:rPr>
        <w:t>风电（25个）</w:t>
      </w:r>
    </w:p>
    <w:tbl>
      <w:tblPr>
        <w:tblStyle w:val="4"/>
        <w:tblW w:w="1389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2405"/>
        <w:gridCol w:w="5691"/>
        <w:gridCol w:w="2152"/>
        <w:gridCol w:w="29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Header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  <w:t>项目编码</w:t>
            </w:r>
          </w:p>
        </w:tc>
        <w:tc>
          <w:tcPr>
            <w:tcW w:w="5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  <w:t>项目名称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装机容量(MW)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  <w:t>项目所在地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PWC2303341322001L</w:t>
            </w:r>
          </w:p>
        </w:tc>
        <w:tc>
          <w:tcPr>
            <w:tcW w:w="5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中广核萧县黄口风电项目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安徽省宿州市萧县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PWC2307500240001M</w:t>
            </w:r>
          </w:p>
        </w:tc>
        <w:tc>
          <w:tcPr>
            <w:tcW w:w="5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石柱六塘市场化并网风电项目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重庆市石柱土家族自治县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PWC2311620403001O</w:t>
            </w:r>
          </w:p>
        </w:tc>
        <w:tc>
          <w:tcPr>
            <w:tcW w:w="5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山东发展投资(平川)A区20万千瓦风电项目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200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甘肃省白银市平川区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PWC2203450923002M</w:t>
            </w:r>
          </w:p>
        </w:tc>
        <w:tc>
          <w:tcPr>
            <w:tcW w:w="5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中节能博白浪平风电场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80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广西壮族自治区玉林市博白县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PWC2410130923001L</w:t>
            </w:r>
          </w:p>
        </w:tc>
        <w:tc>
          <w:tcPr>
            <w:tcW w:w="5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北京皓格能源科技有限公司东光县风电项目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9.36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河北省沧州市东光县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PWC2112411122001T</w:t>
            </w:r>
          </w:p>
        </w:tc>
        <w:tc>
          <w:tcPr>
            <w:tcW w:w="5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华润电力临颍县二期90MW风电项目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90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河南省漯河市临颍县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PWD2302230606001Z</w:t>
            </w:r>
          </w:p>
        </w:tc>
        <w:tc>
          <w:tcPr>
            <w:tcW w:w="5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大庆油田葡二联地区小型分布式电源集群应用示范工程风电项目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黑龙江省大庆市大同区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PWD2302230624001Q</w:t>
            </w:r>
          </w:p>
        </w:tc>
        <w:tc>
          <w:tcPr>
            <w:tcW w:w="5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大庆油田龙一联地区清洁能源综合利用工程风电项目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黑龙江省大庆市杜尔伯特蒙古族自治县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PWD2210230604003F</w:t>
            </w:r>
          </w:p>
        </w:tc>
        <w:tc>
          <w:tcPr>
            <w:tcW w:w="5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大庆喇嘛甸油田低碳示范区高家一次变分散式风电工程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黑龙江省大庆市让胡路区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PWD2210230604004B</w:t>
            </w:r>
          </w:p>
        </w:tc>
        <w:tc>
          <w:tcPr>
            <w:tcW w:w="5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大庆喇嘛甸油田低碳示范区庆新一次变分散式风电工程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黑龙江省大庆市让胡路区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PWD22102306040015</w:t>
            </w:r>
          </w:p>
        </w:tc>
        <w:tc>
          <w:tcPr>
            <w:tcW w:w="5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大庆喇嘛甸油田低碳示范区喇十五及喇360变分散式风电工程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黑龙江省大庆市让胡路区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PWD2210230604002R</w:t>
            </w:r>
          </w:p>
        </w:tc>
        <w:tc>
          <w:tcPr>
            <w:tcW w:w="5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大庆喇嘛甸油田低碳示范区喇一次变分散式风电工程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黑龙江省大庆市让胡路区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PWC2403431125001R</w:t>
            </w:r>
          </w:p>
        </w:tc>
        <w:tc>
          <w:tcPr>
            <w:tcW w:w="5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永州市江永县黄甲岭风电场二期工程项目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湖南省永州市江永县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PWC23062208020011</w:t>
            </w:r>
          </w:p>
        </w:tc>
        <w:tc>
          <w:tcPr>
            <w:tcW w:w="5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年产500万kVAh铅碳电池和年处理20万吨废旧铅蓄电池综合利用配套100MW风电项目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吉林省白城市洮北区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PWD2112220303001Y</w:t>
            </w:r>
          </w:p>
        </w:tc>
        <w:tc>
          <w:tcPr>
            <w:tcW w:w="5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铁东区山门分散式风电项目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吉林省四平市铁东区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PWD2112220303002H</w:t>
            </w:r>
          </w:p>
        </w:tc>
        <w:tc>
          <w:tcPr>
            <w:tcW w:w="5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铁东区山门分散式风电项目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吉林省四平市铁东区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PWC2203210726002Z</w:t>
            </w:r>
          </w:p>
        </w:tc>
        <w:tc>
          <w:tcPr>
            <w:tcW w:w="5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锦州黑山常兴风电项目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辽宁省锦州市黑山县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PWD2304211224001W</w:t>
            </w:r>
          </w:p>
        </w:tc>
        <w:tc>
          <w:tcPr>
            <w:tcW w:w="5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铁岭煜盛昌图县前双井镇5MW分散式风力发电项目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辽宁省铁岭市昌图县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PWD2202150429001Q</w:t>
            </w:r>
          </w:p>
        </w:tc>
        <w:tc>
          <w:tcPr>
            <w:tcW w:w="5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汐子工业园区绿色中唐分散式风电示范项目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内蒙古自治区赤峰市宁城县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PWC1712152523001M</w:t>
            </w:r>
          </w:p>
        </w:tc>
        <w:tc>
          <w:tcPr>
            <w:tcW w:w="5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苏尼特左旗风鼎特高压外送300MW风电项目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300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内蒙古自治区锡林郭勒盟苏尼特左旗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PWC1706152502001E</w:t>
            </w:r>
          </w:p>
        </w:tc>
        <w:tc>
          <w:tcPr>
            <w:tcW w:w="5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京运通宝力格300MW风电项目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300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内蒙古自治区锡林郭勒盟锡林浩特市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PWC2209610825001K</w:t>
            </w:r>
          </w:p>
        </w:tc>
        <w:tc>
          <w:tcPr>
            <w:tcW w:w="5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定边王家梁风电场项目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150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陕西省榆林市定边县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PWD2307120114001U</w:t>
            </w:r>
          </w:p>
        </w:tc>
        <w:tc>
          <w:tcPr>
            <w:tcW w:w="5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国能中源河北屯25MW风电项目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天津市武清区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PWC2311540326001U</w:t>
            </w:r>
          </w:p>
        </w:tc>
        <w:tc>
          <w:tcPr>
            <w:tcW w:w="5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八宿县10万千瓦保障性并网风电项目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西藏自治区昌都市八宿县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PWC2308540224001M</w:t>
            </w:r>
          </w:p>
        </w:tc>
        <w:tc>
          <w:tcPr>
            <w:tcW w:w="5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日喀则萨迦县50MW风电项目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西藏自治区日喀则市萨迦县</w:t>
            </w:r>
          </w:p>
        </w:tc>
      </w:tr>
    </w:tbl>
    <w:p>
      <w:pPr>
        <w:spacing w:before="156" w:beforeLines="50" w:after="156" w:afterLines="50" w:line="588" w:lineRule="exact"/>
        <w:jc w:val="center"/>
        <w:rPr>
          <w:rFonts w:hint="default" w:ascii="黑体" w:hAnsi="黑体" w:eastAsia="黑体" w:cs="方正小标宋简体"/>
          <w:color w:val="000000"/>
          <w:sz w:val="36"/>
          <w:szCs w:val="36"/>
        </w:rPr>
      </w:pPr>
      <w:r>
        <w:rPr>
          <w:rFonts w:hint="default" w:ascii="Times New Roman" w:hAnsi="Times New Roman" w:eastAsia="黑体" w:cs="Times New Roman"/>
          <w:color w:val="000000"/>
          <w:sz w:val="30"/>
          <w:szCs w:val="30"/>
        </w:rPr>
        <w:t>二</w:t>
      </w:r>
      <w:r>
        <w:rPr>
          <w:rFonts w:hint="eastAsia" w:ascii="Times New Roman" w:hAnsi="Times New Roman" w:eastAsia="黑体" w:cs="Times New Roman"/>
          <w:color w:val="000000"/>
          <w:sz w:val="30"/>
          <w:szCs w:val="30"/>
          <w:lang w:eastAsia="zh-CN"/>
        </w:rPr>
        <w:t>、</w:t>
      </w:r>
      <w:r>
        <w:rPr>
          <w:rFonts w:hint="default" w:ascii="Times New Roman" w:hAnsi="Times New Roman" w:eastAsia="黑体" w:cs="Times New Roman"/>
          <w:color w:val="000000"/>
          <w:sz w:val="30"/>
          <w:szCs w:val="30"/>
        </w:rPr>
        <w:t>集中式光伏发电（3</w:t>
      </w:r>
      <w:r>
        <w:rPr>
          <w:rFonts w:hint="default" w:ascii="Times New Roman" w:hAnsi="Times New Roman" w:eastAsia="黑体" w:cs="Times New Roman"/>
          <w:color w:val="000000"/>
          <w:sz w:val="30"/>
          <w:szCs w:val="30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color w:val="000000"/>
          <w:sz w:val="30"/>
          <w:szCs w:val="30"/>
        </w:rPr>
        <w:t>个）</w:t>
      </w:r>
    </w:p>
    <w:tbl>
      <w:tblPr>
        <w:tblStyle w:val="4"/>
        <w:tblW w:w="1389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2405"/>
        <w:gridCol w:w="5812"/>
        <w:gridCol w:w="2026"/>
        <w:gridCol w:w="29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Header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黑体" w:hAnsi="黑体" w:eastAsia="黑体" w:cs="黑体"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黑体" w:hAnsi="黑体" w:eastAsia="黑体" w:cs="黑体"/>
                <w:color w:val="000000"/>
                <w:kern w:val="0"/>
                <w:sz w:val="30"/>
                <w:szCs w:val="30"/>
              </w:rPr>
              <w:t>项目编码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黑体" w:hAnsi="黑体" w:eastAsia="黑体" w:cs="黑体"/>
                <w:color w:val="000000"/>
                <w:kern w:val="0"/>
                <w:sz w:val="30"/>
                <w:szCs w:val="30"/>
              </w:rPr>
              <w:t>项目名称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黑体" w:hAnsi="黑体" w:eastAsia="黑体" w:cs="黑体"/>
                <w:color w:val="000000"/>
                <w:kern w:val="0"/>
                <w:sz w:val="30"/>
                <w:szCs w:val="30"/>
              </w:rPr>
              <w:t>装机容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量(MW)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黑体" w:hAnsi="黑体" w:eastAsia="黑体" w:cs="黑体"/>
                <w:color w:val="000000"/>
                <w:kern w:val="0"/>
                <w:sz w:val="30"/>
                <w:szCs w:val="30"/>
              </w:rPr>
              <w:t>项目所在地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PPC24033417210017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特变电工东至县香隅镇光伏发电项目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37.4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安徽省池州市东至县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PPC1912341702001R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池州市丰阳新能源发电有限公司涓桥镇40MW光伏复合项目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安徽省池州市贵池区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PPC2307500236001U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奉节公平光伏电站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41.832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重庆市奉节县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PPC2003441521004O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海丰通威渔光产业园光伏发电项目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广东省汕尾市海丰县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PPC2112130826001P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河北丰宁外沟门风光互补二期100MW光储氢项目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河北省承德市丰宁满族自治县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PPC2109130826001N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丰宁新隆鱼儿山风光储氢一体化项目(光伏部分)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河北省承德市丰宁满族自治县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PPC2308231281001H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黑龙江省绥化市安达市国家电投安达昌德(三期)200MW光伏项目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200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黑龙江省绥化市安达市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PPC2403320402001L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华电江苏常州渔光互补光伏发电项目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36.9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江苏省常州市天宁区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PPC2202320703001C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美达新能源板桥渔光互补光伏发电项目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76.1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江苏省连云港市连云区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PPC23053209220022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盐城清能滨海八滩镇50MW渔光互补光伏发电项目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江苏省盐城市滨海县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PPC24103209040018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悦达华旭华丰农场东渔光互补发电项目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151.2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江苏省盐城市大丰区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PPC22123604290022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国家能源集团神华九江湖口武山二期光伏发电项目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70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江西省九江市湖口县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PPC1608152921001E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智伟光伏阿拉善左旗一期20MWp地面光伏电站项目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内蒙古自治区阿拉善盟阿拉善左旗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PPC23091529210014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内蒙古华电腾格里基地100万千瓦光伏一期工程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1000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内蒙古自治区阿拉善盟阿拉善左旗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PPC1409152530001W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内蒙古鑫景锡林郭勒正蓝旗（本期20MWp）干涸盐碱湖生态治理光伏示范项目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内蒙古自治区锡林郭勒盟正蓝旗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PPC23016325210011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晶科海南20万千瓦源网荷储一体化项目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200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青海省海南藏族自治州共和县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PPC2302140222001C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天镇大唐山西光伏发电项目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31.5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山西省大同市天镇县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PPC2111140729002E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灵石风光储一体化光伏项目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山西省晋中市灵石县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PPC2307140622001R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大唐应县40MW光伏发电项目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山西省朔州市应县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PPC2302140830001F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华能芮城陌南（三期）4万千瓦光伏续建项目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山西省运城市芮城县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PPC2201140822001E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万荣县20MW二期光伏发电项目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山西省运城市万荣县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PPC2211513422002L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立洲水电站水光互补项目让白100MW光伏电站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四川省凉山彝族自治州木里藏族自治县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PPC2406540602001B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华电色尼区甘丹康桑100MW光伏储能项目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西藏自治区那曲市色尼区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PPC2405540502001H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乃东区亚堆乡才朋100MW保障性并网光伏发电+储能项目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西藏自治区山南市乃东区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PPC2306540525001S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曲松县罗布沙市场化并网光伏发电项目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200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西藏自治区山南市曲松县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PPC22076528010019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巴州库尔勒石油石化产业园中昆源网荷储一体化项目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新疆维吾尔自治区巴音郭楞蒙古自治州库尔勒市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PPC22106523230016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蜂巢能源科技股份有限公司蜂巢能源储能配光伏项目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400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新疆维吾尔自治区昌吉回族自治州呼图壁县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PPC2207650402001D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唐山海泰新能源科技股份有限公司光热+光伏一体化项目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300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新疆维吾尔自治区吐鲁番市高昌区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PPC2307654003001J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中绿电奎屯市光伏项目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75.9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新疆维吾尔自治区伊犁哈萨克自治州奎屯市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PPC2303659009001G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十四师大唐昆玉二期60万千瓦光伏发电及配套15万千瓦/60万千瓦时储能项目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600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新疆维吾尔自治区昆玉市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PPC2104532327003B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永仁宜莲光伏基地230MW复合型光伏电站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230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云南省楚雄彝族自治州永仁县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PPC22025329310025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云南省剑川县弥沙乡文新村文华大关山片区光伏项目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5.7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云南省大理白族自治州剑川县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PPC22065301260027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大地梁子药光互补光伏电站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云南省昆明市石林彝族自治县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PPC2303530826002K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祭龙光伏电站二期（20MW）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云南省普洱市江城哈尼族彝族自治县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PPC2209330182001F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晶科电力建德大同镇20M</w:t>
            </w:r>
            <w:bookmarkStart w:id="0" w:name="_GoBack"/>
            <w:bookmarkEnd w:id="0"/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Wp农光互补光伏发电项目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浙江省杭州市建德市</w:t>
            </w:r>
          </w:p>
        </w:tc>
      </w:tr>
    </w:tbl>
    <w:p>
      <w:pPr>
        <w:spacing w:before="156" w:beforeLines="50" w:after="156" w:afterLines="50" w:line="588" w:lineRule="exact"/>
        <w:jc w:val="both"/>
        <w:rPr>
          <w:rFonts w:hint="default" w:ascii="黑体" w:hAnsi="黑体" w:eastAsia="黑体" w:cs="方正小标宋简体"/>
          <w:color w:val="000000"/>
          <w:sz w:val="36"/>
          <w:szCs w:val="36"/>
        </w:rPr>
      </w:pPr>
    </w:p>
    <w:p>
      <w:pPr>
        <w:spacing w:before="156" w:beforeLines="50" w:after="156" w:afterLines="50" w:line="588" w:lineRule="exact"/>
        <w:jc w:val="center"/>
        <w:rPr>
          <w:rFonts w:hint="default" w:ascii="Times New Roman" w:hAnsi="Times New Roman" w:eastAsia="黑体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黑体" w:cs="Times New Roman"/>
          <w:color w:val="000000"/>
          <w:sz w:val="30"/>
          <w:szCs w:val="30"/>
          <w:lang w:val="en-US" w:eastAsia="zh-CN"/>
        </w:rPr>
        <w:t>三</w:t>
      </w:r>
      <w:r>
        <w:rPr>
          <w:rFonts w:hint="eastAsia" w:ascii="Times New Roman" w:hAnsi="Times New Roman" w:eastAsia="黑体" w:cs="Times New Roman"/>
          <w:color w:val="000000"/>
          <w:sz w:val="30"/>
          <w:szCs w:val="30"/>
          <w:lang w:val="en-US" w:eastAsia="zh-CN"/>
        </w:rPr>
        <w:t>、</w:t>
      </w:r>
      <w:r>
        <w:rPr>
          <w:rFonts w:hint="default" w:ascii="Times New Roman" w:hAnsi="Times New Roman" w:eastAsia="黑体" w:cs="Times New Roman"/>
          <w:color w:val="000000"/>
          <w:sz w:val="30"/>
          <w:szCs w:val="30"/>
        </w:rPr>
        <w:t>生物质发电（15个）</w:t>
      </w:r>
    </w:p>
    <w:tbl>
      <w:tblPr>
        <w:tblStyle w:val="4"/>
        <w:tblW w:w="1389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2405"/>
        <w:gridCol w:w="5812"/>
        <w:gridCol w:w="2131"/>
        <w:gridCol w:w="28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Header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黑体" w:hAnsi="黑体" w:eastAsia="黑体" w:cs="黑体"/>
                <w:color w:val="000000"/>
                <w:kern w:val="0"/>
                <w:sz w:val="30"/>
                <w:szCs w:val="30"/>
              </w:rPr>
              <w:t>项目编码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黑体" w:hAnsi="黑体" w:eastAsia="黑体" w:cs="黑体"/>
                <w:color w:val="000000"/>
                <w:kern w:val="0"/>
                <w:sz w:val="30"/>
                <w:szCs w:val="30"/>
              </w:rPr>
              <w:t>项目名称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黑体" w:hAnsi="黑体" w:eastAsia="黑体" w:cs="黑体"/>
                <w:color w:val="000000"/>
                <w:kern w:val="0"/>
                <w:sz w:val="30"/>
                <w:szCs w:val="30"/>
              </w:rPr>
              <w:t>装机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容量(MW)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黑体" w:hAnsi="黑体" w:eastAsia="黑体" w:cs="黑体"/>
                <w:color w:val="000000"/>
                <w:kern w:val="0"/>
                <w:sz w:val="30"/>
                <w:szCs w:val="30"/>
              </w:rPr>
              <w:t>项目所在地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PBW11125001160014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海龙再生资源（重庆）有限公司再生能源环保电厂生物质发电项目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重庆市江津区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PBW2005500116001J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海龙再生资源（重庆）有限公司扩建环保焚烧项目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重庆市江津区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PBW2203440607001G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佛山市三水绿色环保项目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广东省佛山市三水区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PBG1907440784002W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鹤山市生活垃圾卫生填埋场沼气收集利用项目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广东省江门市鹤山市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PBG2312441803001O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清远市清新区浸潭镇农业种养专业合作社养殖场200kW沼气发电站项目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0.2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广东省清远市清新区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PBG23064418230015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清农阳山鸡养殖基地一期1.063MW沼气发电项目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1.063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广东省清远市阳山县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PBG1901440823002D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遂溪县生活垃圾无害化填埋场填埋气发电项目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广东省湛江市遂溪县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PBW1904450521001U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北海市生活垃圾焚烧发电项目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广西壮族自治区北海市合浦县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PBG16111302070012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唐山环洁能源有限公司餐厨沼气发电项目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2.8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河北省唐山市丰南区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PBB1701130207001F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唐山市丰南区鑫丰热力有限公司生物质热电联产工程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河北省唐山市丰南区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PBW2109420114002F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千子山循环经济产业园生活垃圾焚烧发电项目二期工程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湖北省武汉市蔡甸区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PBB2307370503001L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河口区义和镇生物质热电联产项目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山东省东营市河口区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PBW1512371722001D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深圳市能源环保有限公司垃圾发电项目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山东省菏泽市单县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PBW1701370113002U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济南市（长清马山）生活垃圾暨污水处理厂污泥焚烧发电项目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山东省济南市长清区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PBB23103703050019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淄博宏达热电有限公司生物质升级热电联产项目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bidi="ar"/>
              </w:rPr>
              <w:t>山东省淄博市临淄区</w:t>
            </w:r>
          </w:p>
        </w:tc>
      </w:tr>
    </w:tbl>
    <w:p>
      <w:pPr>
        <w:widowControl/>
        <w:jc w:val="left"/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cs="Times New Roman" w:eastAsiaTheme="minorEastAsia"/>
          <w:sz w:val="22"/>
          <w:szCs w:val="22"/>
        </w:rPr>
        <w:br w:type="page"/>
      </w:r>
    </w:p>
    <w:p>
      <w:pPr>
        <w:jc w:val="center"/>
        <w:rPr>
          <w:rFonts w:hint="default" w:ascii="Times New Roman" w:hAnsi="Times New Roman" w:eastAsia="方正小标宋_GBK" w:cs="Times New Roman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sz w:val="36"/>
          <w:szCs w:val="36"/>
        </w:rPr>
        <w:t>项目编码内涵</w:t>
      </w:r>
    </w:p>
    <w:p>
      <w:pPr>
        <w:widowControl/>
        <w:spacing w:line="588" w:lineRule="exact"/>
        <w:ind w:firstLine="600" w:firstLineChars="200"/>
      </w:pPr>
      <w:r>
        <w:rPr>
          <w:rFonts w:hint="default" w:ascii="Times New Roman" w:hAnsi="Times New Roman" w:eastAsia="方正仿宋_GBK" w:cs="Times New Roman"/>
          <w:color w:val="000000"/>
          <w:sz w:val="30"/>
          <w:szCs w:val="3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1066800</wp:posOffset>
            </wp:positionH>
            <wp:positionV relativeFrom="paragraph">
              <wp:posOffset>858520</wp:posOffset>
            </wp:positionV>
            <wp:extent cx="6416040" cy="4015740"/>
            <wp:effectExtent l="0" t="0" r="3810" b="3810"/>
            <wp:wrapTopAndBottom/>
            <wp:docPr id="4" name="图片 4" descr="D:\360MoveData\Users\fx\Desktop\编码规则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:\360MoveData\Users\fx\Desktop\编码规则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0" t="10754" r="1375"/>
                    <a:stretch>
                      <a:fillRect/>
                    </a:stretch>
                  </pic:blipFill>
                  <pic:spPr>
                    <a:xfrm>
                      <a:off x="0" y="0"/>
                      <a:ext cx="6416040" cy="401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方正仿宋_GBK" w:cs="Times New Roman"/>
          <w:color w:val="000000"/>
          <w:sz w:val="30"/>
          <w:szCs w:val="30"/>
        </w:rPr>
        <w:t>项目编码由17位字符组成，分别包括1位项目类型码、1位能源类型码、1位技术类型码、4位时间码、6位地址码、3位顺序码和1位校验码七部分。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9C74A1"/>
    <w:rsid w:val="01DC7FEF"/>
    <w:rsid w:val="02366D2D"/>
    <w:rsid w:val="125C491B"/>
    <w:rsid w:val="15627DA6"/>
    <w:rsid w:val="20751AB2"/>
    <w:rsid w:val="2137586A"/>
    <w:rsid w:val="284A20DE"/>
    <w:rsid w:val="29B161A3"/>
    <w:rsid w:val="2FEF3B87"/>
    <w:rsid w:val="3D98575E"/>
    <w:rsid w:val="3E755716"/>
    <w:rsid w:val="3EEA72E5"/>
    <w:rsid w:val="45293AD8"/>
    <w:rsid w:val="48610065"/>
    <w:rsid w:val="499D3A5F"/>
    <w:rsid w:val="4B687675"/>
    <w:rsid w:val="4E1D7999"/>
    <w:rsid w:val="5D2F56BD"/>
    <w:rsid w:val="688663F4"/>
    <w:rsid w:val="68ED16B3"/>
    <w:rsid w:val="73A56E44"/>
    <w:rsid w:val="7EAD7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2615</Words>
  <Characters>4098</Characters>
  <Lines>0</Lines>
  <Paragraphs>0</Paragraphs>
  <TotalTime>5</TotalTime>
  <ScaleCrop>false</ScaleCrop>
  <LinksUpToDate>false</LinksUpToDate>
  <CharactersWithSpaces>4098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2024-12-11T10:39:00Z</dcterms:created>
  <dc:creator>lenovo</dc:creator>
  <cp:lastModifiedBy>zhaoshuliang</cp:lastModifiedBy>
  <cp:lastPrinted>2024-12-23T19:59:18Z</cp:lastPrinted>
  <dcterms:modified xsi:type="dcterms:W3CDTF">2024-12-23T20:04:14Z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BDE3ED0B1E15467BA45895BCFEBF349A</vt:lpwstr>
  </property>
</Properties>
</file>